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ECDF6" w14:textId="342BED91" w:rsidR="00D53404" w:rsidRDefault="00BA204E" w:rsidP="00D53404">
      <w:pPr>
        <w:pStyle w:val="Heading1"/>
        <w:spacing w:before="0" w:after="360"/>
      </w:pPr>
      <w:r>
        <w:t>SWOT analysis by drivers of participation</w:t>
      </w:r>
    </w:p>
    <w:p w14:paraId="04153D91" w14:textId="727AF69A" w:rsidR="00705C1F" w:rsidRDefault="00BA204E" w:rsidP="00BA204E">
      <w:pPr>
        <w:spacing w:after="240"/>
      </w:pPr>
      <w:r w:rsidRPr="00410E61">
        <w:t>Co</w:t>
      </w:r>
      <w:r>
        <w:t xml:space="preserve">nsider </w:t>
      </w:r>
      <w:r w:rsidRPr="00410E61">
        <w:t xml:space="preserve">your </w:t>
      </w:r>
      <w:r>
        <w:t>sport’</w:t>
      </w:r>
      <w:r w:rsidRPr="00410E61">
        <w:t xml:space="preserve">s </w:t>
      </w:r>
      <w:r>
        <w:t>strengths, weaknesses, opportunities and threats (SWOT) in relation to each participation driver.</w:t>
      </w:r>
    </w:p>
    <w:tbl>
      <w:tblPr>
        <w:tblStyle w:val="TableGridLight"/>
        <w:tblW w:w="14138" w:type="dxa"/>
        <w:tblLayout w:type="fixed"/>
        <w:tblLook w:val="04A0" w:firstRow="1" w:lastRow="0" w:firstColumn="1" w:lastColumn="0" w:noHBand="0" w:noVBand="1"/>
      </w:tblPr>
      <w:tblGrid>
        <w:gridCol w:w="2798"/>
        <w:gridCol w:w="2835"/>
        <w:gridCol w:w="2835"/>
        <w:gridCol w:w="2835"/>
        <w:gridCol w:w="2835"/>
      </w:tblGrid>
      <w:tr w:rsidR="00BA204E" w:rsidRPr="00BA204E" w14:paraId="121EE7E7" w14:textId="77777777" w:rsidTr="002D6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vAlign w:val="bottom"/>
          </w:tcPr>
          <w:p w14:paraId="5762D5F3" w14:textId="4A53C84B" w:rsidR="00BA204E" w:rsidRDefault="00BA204E" w:rsidP="005B0430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B37D51E" wp14:editId="4A412857">
                  <wp:extent cx="613199" cy="53356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ue ic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199" cy="53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AE35CC" w14:textId="76556C8A" w:rsidR="00BA204E" w:rsidRPr="00BA204E" w:rsidRDefault="00BA204E" w:rsidP="00BA204E">
            <w:pPr>
              <w:spacing w:after="120"/>
              <w:jc w:val="center"/>
              <w:rPr>
                <w:b/>
                <w:bCs/>
              </w:rPr>
            </w:pPr>
            <w:r w:rsidRPr="00BA204E">
              <w:rPr>
                <w:b/>
                <w:bCs/>
              </w:rPr>
              <w:t>Drivers of participation</w:t>
            </w:r>
            <w:r w:rsidR="00196A66">
              <w:rPr>
                <w:b/>
                <w:bCs/>
              </w:rPr>
              <w:br/>
            </w:r>
          </w:p>
        </w:tc>
        <w:tc>
          <w:tcPr>
            <w:tcW w:w="2835" w:type="dxa"/>
            <w:vAlign w:val="bottom"/>
          </w:tcPr>
          <w:p w14:paraId="669E575F" w14:textId="77777777" w:rsidR="00196A66" w:rsidRDefault="00196A66" w:rsidP="00BA204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2763E42" wp14:editId="7EE43772">
                  <wp:extent cx="464833" cy="512264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ue ico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33" cy="512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5297D1" w14:textId="17C1A03C" w:rsidR="00BA204E" w:rsidRPr="00BA204E" w:rsidRDefault="00BA204E" w:rsidP="00BA204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204E">
              <w:rPr>
                <w:b/>
                <w:bCs/>
              </w:rPr>
              <w:t>Strengths</w:t>
            </w:r>
            <w:r w:rsidRPr="00BA204E">
              <w:rPr>
                <w:b/>
                <w:bCs/>
              </w:rPr>
              <w:br/>
            </w:r>
            <w:r w:rsidRPr="00372989">
              <w:rPr>
                <w:sz w:val="16"/>
                <w:szCs w:val="16"/>
              </w:rPr>
              <w:t>Internal</w:t>
            </w:r>
          </w:p>
        </w:tc>
        <w:tc>
          <w:tcPr>
            <w:tcW w:w="2835" w:type="dxa"/>
            <w:vAlign w:val="bottom"/>
          </w:tcPr>
          <w:p w14:paraId="32368468" w14:textId="77777777" w:rsidR="00196A66" w:rsidRDefault="00196A66" w:rsidP="00BA204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0293D29" wp14:editId="31CC09C8">
                  <wp:extent cx="464833" cy="464833"/>
                  <wp:effectExtent l="0" t="0" r="508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ue ic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33" cy="46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71C6B" w14:textId="2679042E" w:rsidR="00BA204E" w:rsidRPr="00BA204E" w:rsidRDefault="00BA204E" w:rsidP="00BA204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204E">
              <w:rPr>
                <w:b/>
                <w:bCs/>
              </w:rPr>
              <w:t>Weaknesses</w:t>
            </w:r>
            <w:r w:rsidRPr="00BA204E">
              <w:rPr>
                <w:b/>
                <w:bCs/>
              </w:rPr>
              <w:br/>
            </w:r>
            <w:r w:rsidRPr="00372989">
              <w:rPr>
                <w:sz w:val="16"/>
                <w:szCs w:val="16"/>
              </w:rPr>
              <w:t>Internal</w:t>
            </w:r>
          </w:p>
        </w:tc>
        <w:tc>
          <w:tcPr>
            <w:tcW w:w="2835" w:type="dxa"/>
            <w:vAlign w:val="bottom"/>
          </w:tcPr>
          <w:p w14:paraId="407FD088" w14:textId="77777777" w:rsidR="00196A66" w:rsidRDefault="00196A66" w:rsidP="00BA204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1046CAC" wp14:editId="34917A7D">
                  <wp:extent cx="464833" cy="464833"/>
                  <wp:effectExtent l="0" t="0" r="508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ue ico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33" cy="46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A1981" w14:textId="6366D759" w:rsidR="00BA204E" w:rsidRPr="00BA204E" w:rsidRDefault="00BA204E" w:rsidP="00BA204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204E">
              <w:rPr>
                <w:b/>
                <w:bCs/>
              </w:rPr>
              <w:t>Opportunities</w:t>
            </w:r>
            <w:r w:rsidRPr="00BA204E">
              <w:rPr>
                <w:b/>
                <w:bCs/>
              </w:rPr>
              <w:br/>
            </w:r>
            <w:r w:rsidRPr="00372989">
              <w:rPr>
                <w:sz w:val="16"/>
                <w:szCs w:val="16"/>
              </w:rPr>
              <w:t>External</w:t>
            </w:r>
          </w:p>
        </w:tc>
        <w:tc>
          <w:tcPr>
            <w:tcW w:w="2835" w:type="dxa"/>
            <w:vAlign w:val="bottom"/>
          </w:tcPr>
          <w:p w14:paraId="296DDA1E" w14:textId="77777777" w:rsidR="00196A66" w:rsidRDefault="00196A66" w:rsidP="00BA204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31A80FD" wp14:editId="2071689C">
                  <wp:extent cx="464833" cy="42544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ue ic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33" cy="42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11B3D" w14:textId="3B4FC4B4" w:rsidR="00BA204E" w:rsidRPr="00BA204E" w:rsidRDefault="00BA204E" w:rsidP="00BA204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204E">
              <w:rPr>
                <w:b/>
                <w:bCs/>
              </w:rPr>
              <w:t>Threats</w:t>
            </w:r>
            <w:r w:rsidRPr="00BA204E">
              <w:rPr>
                <w:b/>
                <w:bCs/>
              </w:rPr>
              <w:br/>
            </w:r>
            <w:r w:rsidRPr="00372989">
              <w:rPr>
                <w:sz w:val="16"/>
                <w:szCs w:val="16"/>
              </w:rPr>
              <w:t>External</w:t>
            </w:r>
          </w:p>
        </w:tc>
      </w:tr>
      <w:tr w:rsidR="002D6FC0" w14:paraId="234B0A83" w14:textId="77777777" w:rsidTr="002D6FC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vAlign w:val="center"/>
          </w:tcPr>
          <w:p w14:paraId="46B33C65" w14:textId="3F3A4CAA" w:rsidR="002D6FC0" w:rsidRPr="000C678C" w:rsidRDefault="001D0318" w:rsidP="001D33A0">
            <w:pPr>
              <w:spacing w:before="0"/>
              <w:rPr>
                <w:rStyle w:val="Hyperlink"/>
                <w:color w:val="000033" w:themeColor="accent1"/>
                <w:szCs w:val="19"/>
                <w:u w:val="none"/>
              </w:rPr>
            </w:pPr>
            <w:hyperlink r:id="rId16" w:anchor="market_insights" w:tooltip="Ensuring that all decisions are based on data and evidence about the market (consumers and environment)" w:history="1">
              <w:r w:rsidR="002D6FC0" w:rsidRPr="000C678C">
                <w:rPr>
                  <w:rStyle w:val="Hyperlink"/>
                  <w:b/>
                  <w:bCs/>
                  <w:color w:val="000033" w:themeColor="accent1"/>
                  <w:szCs w:val="19"/>
                  <w:u w:val="none"/>
                </w:rPr>
                <w:t>Market insights</w:t>
              </w:r>
            </w:hyperlink>
          </w:p>
        </w:tc>
        <w:tc>
          <w:tcPr>
            <w:tcW w:w="2835" w:type="dxa"/>
          </w:tcPr>
          <w:p w14:paraId="6520C05C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480892D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21B5193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D154028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FC0" w14:paraId="0D51BCF4" w14:textId="77777777" w:rsidTr="002D6FC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vAlign w:val="center"/>
          </w:tcPr>
          <w:p w14:paraId="10DEFE1D" w14:textId="31E28083" w:rsidR="002D6FC0" w:rsidRPr="000C678C" w:rsidRDefault="001D0318" w:rsidP="001D33A0">
            <w:pPr>
              <w:spacing w:before="0"/>
              <w:rPr>
                <w:rStyle w:val="Hyperlink"/>
                <w:color w:val="000033" w:themeColor="accent1"/>
                <w:szCs w:val="19"/>
                <w:u w:val="none"/>
              </w:rPr>
            </w:pPr>
            <w:hyperlink r:id="rId17" w:anchor="product_design" w:tooltip="Developing products with benefits and features to meet consumer needs and wants" w:history="1">
              <w:r w:rsidR="002D6FC0" w:rsidRPr="000C678C">
                <w:rPr>
                  <w:rStyle w:val="Hyperlink"/>
                  <w:b/>
                  <w:bCs/>
                  <w:color w:val="000033" w:themeColor="accent1"/>
                  <w:szCs w:val="19"/>
                  <w:u w:val="none"/>
                </w:rPr>
                <w:t>Product design</w:t>
              </w:r>
            </w:hyperlink>
          </w:p>
        </w:tc>
        <w:tc>
          <w:tcPr>
            <w:tcW w:w="2835" w:type="dxa"/>
          </w:tcPr>
          <w:p w14:paraId="55C74CB1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9D5F7F1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095C9FF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D72EF44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FC0" w14:paraId="563B6AB7" w14:textId="77777777" w:rsidTr="002D6FC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vAlign w:val="center"/>
          </w:tcPr>
          <w:p w14:paraId="13CA92EE" w14:textId="2B6B25AB" w:rsidR="002D6FC0" w:rsidRPr="000C678C" w:rsidRDefault="001D0318" w:rsidP="001D33A0">
            <w:pPr>
              <w:spacing w:before="0"/>
              <w:rPr>
                <w:rStyle w:val="Hyperlink"/>
                <w:color w:val="000033" w:themeColor="accent1"/>
                <w:szCs w:val="19"/>
                <w:u w:val="none"/>
              </w:rPr>
            </w:pPr>
            <w:hyperlink r:id="rId18" w:anchor="workforce" w:tooltip="How products are delivered to the market through key people eg coaches, deliverers, administrators, officials" w:history="1">
              <w:r w:rsidR="002D6FC0" w:rsidRPr="000C678C">
                <w:rPr>
                  <w:rStyle w:val="Hyperlink"/>
                  <w:b/>
                  <w:bCs/>
                  <w:color w:val="000033" w:themeColor="accent1"/>
                  <w:szCs w:val="19"/>
                  <w:u w:val="none"/>
                </w:rPr>
                <w:t>Workforce</w:t>
              </w:r>
            </w:hyperlink>
          </w:p>
        </w:tc>
        <w:tc>
          <w:tcPr>
            <w:tcW w:w="2835" w:type="dxa"/>
          </w:tcPr>
          <w:p w14:paraId="5D736BB8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FF85D54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66213BD3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4010577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FC0" w14:paraId="4AF13DFC" w14:textId="77777777" w:rsidTr="002D6FC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vAlign w:val="center"/>
          </w:tcPr>
          <w:p w14:paraId="4079C912" w14:textId="58E58F82" w:rsidR="002D6FC0" w:rsidRPr="000C678C" w:rsidRDefault="001D0318" w:rsidP="001D33A0">
            <w:pPr>
              <w:spacing w:before="0"/>
              <w:rPr>
                <w:rStyle w:val="Hyperlink"/>
                <w:color w:val="000033" w:themeColor="accent1"/>
                <w:szCs w:val="19"/>
                <w:u w:val="none"/>
              </w:rPr>
            </w:pPr>
            <w:hyperlink r:id="rId19" w:anchor="marketing_amp_communications" w:tooltip="Messaging and methods used to communicate internally and to consumers" w:history="1">
              <w:r w:rsidR="002D6FC0" w:rsidRPr="000C678C">
                <w:rPr>
                  <w:rStyle w:val="Hyperlink"/>
                  <w:b/>
                  <w:bCs/>
                  <w:color w:val="000033" w:themeColor="accent1"/>
                  <w:szCs w:val="19"/>
                  <w:u w:val="none"/>
                </w:rPr>
                <w:t>Marketing and communications</w:t>
              </w:r>
            </w:hyperlink>
          </w:p>
        </w:tc>
        <w:tc>
          <w:tcPr>
            <w:tcW w:w="2835" w:type="dxa"/>
          </w:tcPr>
          <w:p w14:paraId="1B23822C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C45822A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19F573B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68E24155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FC0" w14:paraId="425FD444" w14:textId="77777777" w:rsidTr="002D6FC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vAlign w:val="center"/>
          </w:tcPr>
          <w:p w14:paraId="23E3B9CD" w14:textId="50F7E6DB" w:rsidR="002D6FC0" w:rsidRPr="000C678C" w:rsidRDefault="001D0318" w:rsidP="001D33A0">
            <w:pPr>
              <w:spacing w:before="0"/>
              <w:rPr>
                <w:rStyle w:val="Hyperlink"/>
                <w:color w:val="000033" w:themeColor="accent1"/>
                <w:szCs w:val="19"/>
                <w:u w:val="none"/>
              </w:rPr>
            </w:pPr>
            <w:hyperlink r:id="rId20" w:anchor="infrastructure_amp_equipment" w:tooltip="Providing appropriate, accessible and affordable infrastructure and equipment" w:history="1">
              <w:r w:rsidR="002D6FC0" w:rsidRPr="000C678C">
                <w:rPr>
                  <w:rStyle w:val="Hyperlink"/>
                  <w:b/>
                  <w:bCs/>
                  <w:color w:val="000033" w:themeColor="accent1"/>
                  <w:szCs w:val="19"/>
                  <w:u w:val="none"/>
                </w:rPr>
                <w:t>Infrastructure and equipment</w:t>
              </w:r>
            </w:hyperlink>
          </w:p>
        </w:tc>
        <w:tc>
          <w:tcPr>
            <w:tcW w:w="2835" w:type="dxa"/>
          </w:tcPr>
          <w:p w14:paraId="725BAB5C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1C9E9F9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7A21D18A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7E70A466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FC0" w14:paraId="33841478" w14:textId="77777777" w:rsidTr="002D6FC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vAlign w:val="center"/>
          </w:tcPr>
          <w:p w14:paraId="715F0E3D" w14:textId="4DC7F163" w:rsidR="002D6FC0" w:rsidRPr="000C678C" w:rsidRDefault="001D0318" w:rsidP="001D33A0">
            <w:pPr>
              <w:spacing w:before="0"/>
              <w:rPr>
                <w:rStyle w:val="Hyperlink"/>
                <w:color w:val="000033" w:themeColor="accent1"/>
                <w:szCs w:val="19"/>
                <w:u w:val="none"/>
              </w:rPr>
            </w:pPr>
            <w:hyperlink r:id="rId21" w:anchor="commercial" w:tooltip="Developing sustainable participation products and commercialising related assets" w:history="1">
              <w:r w:rsidR="002D6FC0" w:rsidRPr="000C678C">
                <w:rPr>
                  <w:rStyle w:val="Hyperlink"/>
                  <w:b/>
                  <w:bCs/>
                  <w:color w:val="000033" w:themeColor="accent1"/>
                  <w:szCs w:val="19"/>
                  <w:u w:val="none"/>
                </w:rPr>
                <w:t>Commercial</w:t>
              </w:r>
            </w:hyperlink>
          </w:p>
        </w:tc>
        <w:tc>
          <w:tcPr>
            <w:tcW w:w="2835" w:type="dxa"/>
          </w:tcPr>
          <w:p w14:paraId="66B23CAF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ECEEF99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3CA9B3F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EB2917C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FC0" w14:paraId="58E3829A" w14:textId="77777777" w:rsidTr="002D6FC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vAlign w:val="center"/>
          </w:tcPr>
          <w:p w14:paraId="6D1211F0" w14:textId="113C9A04" w:rsidR="002D6FC0" w:rsidRPr="000C678C" w:rsidRDefault="001D0318" w:rsidP="001D33A0">
            <w:pPr>
              <w:spacing w:before="0"/>
              <w:rPr>
                <w:rStyle w:val="Hyperlink"/>
                <w:color w:val="000033" w:themeColor="accent1"/>
                <w:szCs w:val="19"/>
                <w:u w:val="none"/>
              </w:rPr>
            </w:pPr>
            <w:hyperlink r:id="rId22" w:anchor="unified_behaviours" w:tooltip="A whole-of-sport approach to participation" w:history="1">
              <w:r w:rsidR="002D6FC0" w:rsidRPr="000C678C">
                <w:rPr>
                  <w:rStyle w:val="Hyperlink"/>
                  <w:b/>
                  <w:bCs/>
                  <w:color w:val="000033" w:themeColor="accent1"/>
                  <w:szCs w:val="19"/>
                  <w:u w:val="none"/>
                </w:rPr>
                <w:t>Unified behaviours</w:t>
              </w:r>
            </w:hyperlink>
          </w:p>
        </w:tc>
        <w:tc>
          <w:tcPr>
            <w:tcW w:w="2835" w:type="dxa"/>
          </w:tcPr>
          <w:p w14:paraId="694715ED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67211B1C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7C19DE3B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76F6E34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FC0" w14:paraId="4C85994B" w14:textId="77777777" w:rsidTr="002D6FC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vAlign w:val="center"/>
          </w:tcPr>
          <w:p w14:paraId="5ED262C5" w14:textId="7A3B16A6" w:rsidR="002D6FC0" w:rsidRPr="000C678C" w:rsidRDefault="001D0318" w:rsidP="001D33A0">
            <w:pPr>
              <w:spacing w:before="0"/>
              <w:rPr>
                <w:rStyle w:val="Hyperlink"/>
                <w:color w:val="000033" w:themeColor="accent1"/>
                <w:szCs w:val="19"/>
                <w:u w:val="none"/>
              </w:rPr>
            </w:pPr>
            <w:hyperlink r:id="rId23" w:anchor="management" w:tooltip="The experience, expertise and performance of the management team" w:history="1">
              <w:r w:rsidR="002D6FC0" w:rsidRPr="000C678C">
                <w:rPr>
                  <w:rStyle w:val="Hyperlink"/>
                  <w:b/>
                  <w:bCs/>
                  <w:color w:val="000033" w:themeColor="accent1"/>
                  <w:szCs w:val="19"/>
                  <w:u w:val="none"/>
                </w:rPr>
                <w:t>Management</w:t>
              </w:r>
            </w:hyperlink>
          </w:p>
        </w:tc>
        <w:tc>
          <w:tcPr>
            <w:tcW w:w="2835" w:type="dxa"/>
          </w:tcPr>
          <w:p w14:paraId="48241282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AE6D121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73F1B8E6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B4F4E90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FC0" w14:paraId="093EB0AB" w14:textId="77777777" w:rsidTr="002D6FC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vAlign w:val="center"/>
          </w:tcPr>
          <w:p w14:paraId="4E2B6793" w14:textId="6D8BDFAF" w:rsidR="002D6FC0" w:rsidRPr="000C678C" w:rsidRDefault="001D0318" w:rsidP="001D33A0">
            <w:pPr>
              <w:spacing w:before="0"/>
              <w:rPr>
                <w:rStyle w:val="Hyperlink"/>
                <w:color w:val="000033" w:themeColor="accent1"/>
                <w:szCs w:val="19"/>
                <w:u w:val="none"/>
              </w:rPr>
            </w:pPr>
            <w:hyperlink r:id="rId24" w:anchor="governance" w:tooltip="A strong governance structure, committed to achieving participation outcomes" w:history="1">
              <w:r w:rsidR="002D6FC0" w:rsidRPr="000C678C">
                <w:rPr>
                  <w:rStyle w:val="Hyperlink"/>
                  <w:b/>
                  <w:bCs/>
                  <w:color w:val="000033" w:themeColor="accent1"/>
                  <w:szCs w:val="19"/>
                  <w:u w:val="none"/>
                </w:rPr>
                <w:t>Governance</w:t>
              </w:r>
            </w:hyperlink>
          </w:p>
        </w:tc>
        <w:tc>
          <w:tcPr>
            <w:tcW w:w="2835" w:type="dxa"/>
          </w:tcPr>
          <w:p w14:paraId="7231577A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69F5E4CB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9573B28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285273A" w14:textId="77777777" w:rsidR="002D6FC0" w:rsidRDefault="002D6FC0" w:rsidP="002D6F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F61934" w14:textId="612CB292" w:rsidR="006276EE" w:rsidRPr="006276EE" w:rsidRDefault="00705C1F" w:rsidP="00705C1F">
      <w:pPr>
        <w:spacing w:before="240"/>
        <w:rPr>
          <w:u w:val="single"/>
        </w:rPr>
      </w:pPr>
      <w:r>
        <w:t xml:space="preserve">Learn more about the </w:t>
      </w:r>
      <w:hyperlink r:id="rId25" w:history="1">
        <w:r w:rsidR="197E8C3D" w:rsidRPr="001D0318">
          <w:rPr>
            <w:rStyle w:val="Hyperlink"/>
          </w:rPr>
          <w:t>drivers of participation</w:t>
        </w:r>
      </w:hyperlink>
      <w:r w:rsidR="197E8C3D">
        <w:t xml:space="preserve"> and </w:t>
      </w:r>
      <w:hyperlink r:id="rId26" w:history="1">
        <w:r w:rsidR="197E8C3D" w:rsidRPr="001D0318">
          <w:rPr>
            <w:rStyle w:val="Hyperlink"/>
          </w:rPr>
          <w:t>participation design</w:t>
        </w:r>
      </w:hyperlink>
      <w:r w:rsidR="197E8C3D">
        <w:t>.</w:t>
      </w:r>
      <w:bookmarkStart w:id="0" w:name="_GoBack"/>
      <w:bookmarkEnd w:id="0"/>
    </w:p>
    <w:sectPr w:rsidR="006276EE" w:rsidRPr="006276EE" w:rsidSect="00A958D0">
      <w:footerReference w:type="default" r:id="rId27"/>
      <w:headerReference w:type="first" r:id="rId28"/>
      <w:footerReference w:type="first" r:id="rId29"/>
      <w:pgSz w:w="16838" w:h="11906" w:orient="landscape" w:code="9"/>
      <w:pgMar w:top="568" w:right="198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6BDE0" w14:textId="77777777" w:rsidR="00C2255A" w:rsidRDefault="00C2255A" w:rsidP="008E21DE">
      <w:pPr>
        <w:spacing w:before="0" w:after="0"/>
      </w:pPr>
      <w:r>
        <w:separator/>
      </w:r>
    </w:p>
    <w:p w14:paraId="44BF19D5" w14:textId="77777777" w:rsidR="00C2255A" w:rsidRDefault="00C2255A"/>
  </w:endnote>
  <w:endnote w:type="continuationSeparator" w:id="0">
    <w:p w14:paraId="58720CDB" w14:textId="77777777" w:rsidR="00C2255A" w:rsidRDefault="00C2255A" w:rsidP="008E21DE">
      <w:pPr>
        <w:spacing w:before="0" w:after="0"/>
      </w:pPr>
      <w:r>
        <w:continuationSeparator/>
      </w:r>
    </w:p>
    <w:p w14:paraId="2A6417E2" w14:textId="77777777" w:rsidR="00C2255A" w:rsidRDefault="00C2255A"/>
  </w:endnote>
  <w:endnote w:type="continuationNotice" w:id="1">
    <w:p w14:paraId="3F71A9E8" w14:textId="77777777" w:rsidR="00C2255A" w:rsidRDefault="00C2255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27F27" w14:textId="02CB34A6" w:rsidR="006E4AB3" w:rsidRPr="001E6463" w:rsidRDefault="001E6463" w:rsidP="001E646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48660A06" wp14:editId="0D9B6FC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B4290" w14:textId="29828BAC" w:rsidR="006E4AB3" w:rsidRPr="001E6463" w:rsidRDefault="001E6463" w:rsidP="001E646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99A6C6C" wp14:editId="343E552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CEF6E" w14:textId="77777777" w:rsidR="00C2255A" w:rsidRDefault="00C2255A" w:rsidP="008E21DE">
      <w:pPr>
        <w:spacing w:before="0" w:after="0"/>
      </w:pPr>
      <w:r>
        <w:separator/>
      </w:r>
    </w:p>
    <w:p w14:paraId="704A1E4F" w14:textId="77777777" w:rsidR="00C2255A" w:rsidRDefault="00C2255A"/>
  </w:footnote>
  <w:footnote w:type="continuationSeparator" w:id="0">
    <w:p w14:paraId="639F0649" w14:textId="77777777" w:rsidR="00C2255A" w:rsidRDefault="00C2255A" w:rsidP="008E21DE">
      <w:pPr>
        <w:spacing w:before="0" w:after="0"/>
      </w:pPr>
      <w:r>
        <w:continuationSeparator/>
      </w:r>
    </w:p>
    <w:p w14:paraId="66C112F5" w14:textId="77777777" w:rsidR="00C2255A" w:rsidRDefault="00C2255A"/>
  </w:footnote>
  <w:footnote w:type="continuationNotice" w:id="1">
    <w:p w14:paraId="7EFC504A" w14:textId="77777777" w:rsidR="00C2255A" w:rsidRDefault="00C2255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02352" w14:textId="77777777" w:rsidR="00705C1F" w:rsidRDefault="00705C1F" w:rsidP="00705C1F">
    <w:pPr>
      <w:spacing w:after="0"/>
    </w:pPr>
  </w:p>
  <w:p w14:paraId="534A6446" w14:textId="2254A1CE" w:rsidR="006E4AB3" w:rsidRPr="001E6463" w:rsidRDefault="009903A8" w:rsidP="00705C1F">
    <w:pPr>
      <w:spacing w:after="0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149B2DCE" wp14:editId="72A5FB5C">
          <wp:simplePos x="0" y="0"/>
          <wp:positionH relativeFrom="page">
            <wp:posOffset>8367368</wp:posOffset>
          </wp:positionH>
          <wp:positionV relativeFrom="page">
            <wp:posOffset>545465</wp:posOffset>
          </wp:positionV>
          <wp:extent cx="1864800" cy="505800"/>
          <wp:effectExtent l="0" t="0" r="2540" b="8890"/>
          <wp:wrapNone/>
          <wp:docPr id="16" name="Picture 16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A632A9"/>
    <w:multiLevelType w:val="multilevel"/>
    <w:tmpl w:val="A41689A2"/>
    <w:numStyleLink w:val="AppendixNumbers"/>
  </w:abstractNum>
  <w:abstractNum w:abstractNumId="9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49587F78"/>
    <w:multiLevelType w:val="multilevel"/>
    <w:tmpl w:val="07629034"/>
    <w:numStyleLink w:val="KCBullets"/>
  </w:abstractNum>
  <w:abstractNum w:abstractNumId="12" w15:restartNumberingAfterBreak="0">
    <w:nsid w:val="50517343"/>
    <w:multiLevelType w:val="multilevel"/>
    <w:tmpl w:val="131EEC6C"/>
    <w:numStyleLink w:val="TableNumbers"/>
  </w:abstractNum>
  <w:abstractNum w:abstractNumId="13" w15:restartNumberingAfterBreak="0">
    <w:nsid w:val="50E12008"/>
    <w:multiLevelType w:val="multilevel"/>
    <w:tmpl w:val="07629034"/>
    <w:numStyleLink w:val="KCBullets"/>
  </w:abstractNum>
  <w:abstractNum w:abstractNumId="1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63048B"/>
    <w:multiLevelType w:val="multilevel"/>
    <w:tmpl w:val="C284D0B0"/>
    <w:numStyleLink w:val="FigureNumbers"/>
  </w:abstractNum>
  <w:abstractNum w:abstractNumId="1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5703"/>
    <w:multiLevelType w:val="multilevel"/>
    <w:tmpl w:val="803CF862"/>
    <w:numStyleLink w:val="List1Numbered"/>
  </w:abstractNum>
  <w:abstractNum w:abstractNumId="18" w15:restartNumberingAfterBreak="0">
    <w:nsid w:val="5BF51665"/>
    <w:multiLevelType w:val="multilevel"/>
    <w:tmpl w:val="4E929216"/>
    <w:numStyleLink w:val="NumberedHeadings"/>
  </w:abstractNum>
  <w:abstractNum w:abstractNumId="19" w15:restartNumberingAfterBreak="0">
    <w:nsid w:val="62397869"/>
    <w:multiLevelType w:val="multilevel"/>
    <w:tmpl w:val="4E929216"/>
    <w:numStyleLink w:val="NumberedHeadings"/>
  </w:abstractNum>
  <w:abstractNum w:abstractNumId="20" w15:restartNumberingAfterBreak="0">
    <w:nsid w:val="6D4F423B"/>
    <w:multiLevelType w:val="multilevel"/>
    <w:tmpl w:val="4A7CCC2C"/>
    <w:numStyleLink w:val="DefaultBullets"/>
  </w:abstractNum>
  <w:abstractNum w:abstractNumId="2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90B67C4"/>
    <w:multiLevelType w:val="multilevel"/>
    <w:tmpl w:val="FE688822"/>
    <w:numStyleLink w:val="BoxedBullets"/>
  </w:abstractNum>
  <w:abstractNum w:abstractNumId="23" w15:restartNumberingAfterBreak="0">
    <w:nsid w:val="7EE44065"/>
    <w:multiLevelType w:val="multilevel"/>
    <w:tmpl w:val="A41689A2"/>
    <w:numStyleLink w:val="AppendixNumbers"/>
  </w:abstractNum>
  <w:num w:numId="1">
    <w:abstractNumId w:val="3"/>
  </w:num>
  <w:num w:numId="2">
    <w:abstractNumId w:val="23"/>
  </w:num>
  <w:num w:numId="3">
    <w:abstractNumId w:val="14"/>
  </w:num>
  <w:num w:numId="4">
    <w:abstractNumId w:val="22"/>
  </w:num>
  <w:num w:numId="5">
    <w:abstractNumId w:val="22"/>
  </w:num>
  <w:num w:numId="6">
    <w:abstractNumId w:val="10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15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4"/>
  </w:num>
  <w:num w:numId="20">
    <w:abstractNumId w:val="17"/>
  </w:num>
  <w:num w:numId="21">
    <w:abstractNumId w:val="17"/>
  </w:num>
  <w:num w:numId="22">
    <w:abstractNumId w:val="17"/>
  </w:num>
  <w:num w:numId="23">
    <w:abstractNumId w:val="16"/>
  </w:num>
  <w:num w:numId="24">
    <w:abstractNumId w:val="9"/>
  </w:num>
  <w:num w:numId="25">
    <w:abstractNumId w:val="6"/>
  </w:num>
  <w:num w:numId="26">
    <w:abstractNumId w:val="12"/>
  </w:num>
  <w:num w:numId="27">
    <w:abstractNumId w:val="0"/>
  </w:num>
  <w:num w:numId="28">
    <w:abstractNumId w:val="21"/>
  </w:num>
  <w:num w:numId="29">
    <w:abstractNumId w:val="2"/>
  </w:num>
  <w:num w:numId="30">
    <w:abstractNumId w:val="1"/>
  </w:num>
  <w:num w:numId="31">
    <w:abstractNumId w:val="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0"/>
  </w:num>
  <w:num w:numId="35">
    <w:abstractNumId w:val="8"/>
  </w:num>
  <w:num w:numId="36">
    <w:abstractNumId w:val="11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4E71"/>
    <w:rsid w:val="000334FD"/>
    <w:rsid w:val="00056159"/>
    <w:rsid w:val="00061B70"/>
    <w:rsid w:val="00080615"/>
    <w:rsid w:val="000B1CEE"/>
    <w:rsid w:val="000B5179"/>
    <w:rsid w:val="000C2447"/>
    <w:rsid w:val="000C252F"/>
    <w:rsid w:val="000C678C"/>
    <w:rsid w:val="000D6562"/>
    <w:rsid w:val="0010499E"/>
    <w:rsid w:val="00196A66"/>
    <w:rsid w:val="001B37F1"/>
    <w:rsid w:val="001B4CF3"/>
    <w:rsid w:val="001D0318"/>
    <w:rsid w:val="001D33A0"/>
    <w:rsid w:val="001E6463"/>
    <w:rsid w:val="001F5A8F"/>
    <w:rsid w:val="002003CF"/>
    <w:rsid w:val="00202DF0"/>
    <w:rsid w:val="0020565F"/>
    <w:rsid w:val="002335DC"/>
    <w:rsid w:val="002507EE"/>
    <w:rsid w:val="00250B9B"/>
    <w:rsid w:val="00262DB2"/>
    <w:rsid w:val="0027432A"/>
    <w:rsid w:val="002804D3"/>
    <w:rsid w:val="002B78AE"/>
    <w:rsid w:val="002D6FC0"/>
    <w:rsid w:val="002D7821"/>
    <w:rsid w:val="002F455A"/>
    <w:rsid w:val="003069C7"/>
    <w:rsid w:val="003069D5"/>
    <w:rsid w:val="00324E14"/>
    <w:rsid w:val="003449A0"/>
    <w:rsid w:val="00344CD9"/>
    <w:rsid w:val="00351280"/>
    <w:rsid w:val="00353430"/>
    <w:rsid w:val="00356D05"/>
    <w:rsid w:val="00372989"/>
    <w:rsid w:val="00381CBA"/>
    <w:rsid w:val="00393599"/>
    <w:rsid w:val="00402FDE"/>
    <w:rsid w:val="00412F24"/>
    <w:rsid w:val="004154E2"/>
    <w:rsid w:val="004436D2"/>
    <w:rsid w:val="004549C0"/>
    <w:rsid w:val="004860BF"/>
    <w:rsid w:val="0050260C"/>
    <w:rsid w:val="0050525B"/>
    <w:rsid w:val="00507C83"/>
    <w:rsid w:val="005155AD"/>
    <w:rsid w:val="00534D53"/>
    <w:rsid w:val="0054644B"/>
    <w:rsid w:val="00554054"/>
    <w:rsid w:val="005611E7"/>
    <w:rsid w:val="00567CF1"/>
    <w:rsid w:val="00593CFA"/>
    <w:rsid w:val="005A1BB8"/>
    <w:rsid w:val="005A368C"/>
    <w:rsid w:val="005B0430"/>
    <w:rsid w:val="005F2CBA"/>
    <w:rsid w:val="00604E9B"/>
    <w:rsid w:val="006132BE"/>
    <w:rsid w:val="006218C3"/>
    <w:rsid w:val="006276EE"/>
    <w:rsid w:val="006563F4"/>
    <w:rsid w:val="00680F04"/>
    <w:rsid w:val="006865A4"/>
    <w:rsid w:val="006A548B"/>
    <w:rsid w:val="006B0642"/>
    <w:rsid w:val="006C359C"/>
    <w:rsid w:val="006E0EF8"/>
    <w:rsid w:val="006E4AB3"/>
    <w:rsid w:val="006F15A6"/>
    <w:rsid w:val="00705C1F"/>
    <w:rsid w:val="00735EB0"/>
    <w:rsid w:val="00745DC0"/>
    <w:rsid w:val="007727C4"/>
    <w:rsid w:val="00772F27"/>
    <w:rsid w:val="00787A91"/>
    <w:rsid w:val="00791B4E"/>
    <w:rsid w:val="007B631E"/>
    <w:rsid w:val="0081214B"/>
    <w:rsid w:val="00884576"/>
    <w:rsid w:val="008A1C5D"/>
    <w:rsid w:val="008A6CF3"/>
    <w:rsid w:val="008B699B"/>
    <w:rsid w:val="008E21DE"/>
    <w:rsid w:val="008E512D"/>
    <w:rsid w:val="008F4F07"/>
    <w:rsid w:val="00903848"/>
    <w:rsid w:val="009148FE"/>
    <w:rsid w:val="00921570"/>
    <w:rsid w:val="00925C0B"/>
    <w:rsid w:val="009277A6"/>
    <w:rsid w:val="0094461E"/>
    <w:rsid w:val="00970963"/>
    <w:rsid w:val="00971C95"/>
    <w:rsid w:val="009903A8"/>
    <w:rsid w:val="009A68BC"/>
    <w:rsid w:val="009E7C55"/>
    <w:rsid w:val="009F200E"/>
    <w:rsid w:val="009F676D"/>
    <w:rsid w:val="00A07E4A"/>
    <w:rsid w:val="00A3368A"/>
    <w:rsid w:val="00A35456"/>
    <w:rsid w:val="00A478FA"/>
    <w:rsid w:val="00A51A9F"/>
    <w:rsid w:val="00A56018"/>
    <w:rsid w:val="00A8475F"/>
    <w:rsid w:val="00A92762"/>
    <w:rsid w:val="00A958D0"/>
    <w:rsid w:val="00AA7A9D"/>
    <w:rsid w:val="00AB12D5"/>
    <w:rsid w:val="00AD735D"/>
    <w:rsid w:val="00AE3330"/>
    <w:rsid w:val="00AF0899"/>
    <w:rsid w:val="00B003F8"/>
    <w:rsid w:val="00B10420"/>
    <w:rsid w:val="00B32B50"/>
    <w:rsid w:val="00B603C0"/>
    <w:rsid w:val="00B64F5B"/>
    <w:rsid w:val="00B65D14"/>
    <w:rsid w:val="00B7394A"/>
    <w:rsid w:val="00BA0155"/>
    <w:rsid w:val="00BA204E"/>
    <w:rsid w:val="00BA4529"/>
    <w:rsid w:val="00BB286F"/>
    <w:rsid w:val="00BC389E"/>
    <w:rsid w:val="00BC78CF"/>
    <w:rsid w:val="00C0421C"/>
    <w:rsid w:val="00C12258"/>
    <w:rsid w:val="00C2255A"/>
    <w:rsid w:val="00C52B39"/>
    <w:rsid w:val="00C61F7F"/>
    <w:rsid w:val="00C75CAF"/>
    <w:rsid w:val="00C837F2"/>
    <w:rsid w:val="00C84158"/>
    <w:rsid w:val="00C942C8"/>
    <w:rsid w:val="00CC552E"/>
    <w:rsid w:val="00D143B3"/>
    <w:rsid w:val="00D26EED"/>
    <w:rsid w:val="00D37584"/>
    <w:rsid w:val="00D42658"/>
    <w:rsid w:val="00D53404"/>
    <w:rsid w:val="00D769FC"/>
    <w:rsid w:val="00D9246F"/>
    <w:rsid w:val="00D96AA5"/>
    <w:rsid w:val="00DA339B"/>
    <w:rsid w:val="00DB3DC6"/>
    <w:rsid w:val="00DC22D1"/>
    <w:rsid w:val="00DF74BA"/>
    <w:rsid w:val="00E06B80"/>
    <w:rsid w:val="00E87AA8"/>
    <w:rsid w:val="00E91719"/>
    <w:rsid w:val="00EA0017"/>
    <w:rsid w:val="00ED6069"/>
    <w:rsid w:val="00EE05C5"/>
    <w:rsid w:val="00EE4762"/>
    <w:rsid w:val="00EF5431"/>
    <w:rsid w:val="00EF7388"/>
    <w:rsid w:val="00F26CB1"/>
    <w:rsid w:val="00F40F2E"/>
    <w:rsid w:val="00F673B6"/>
    <w:rsid w:val="00F70BA7"/>
    <w:rsid w:val="00F86B38"/>
    <w:rsid w:val="00F9318C"/>
    <w:rsid w:val="00FA0476"/>
    <w:rsid w:val="00FE4D12"/>
    <w:rsid w:val="197E8C3D"/>
    <w:rsid w:val="25776070"/>
    <w:rsid w:val="362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B0E5FE"/>
  <w15:chartTrackingRefBased/>
  <w15:docId w15:val="{CB9ED41C-DE46-4427-8730-B66961D0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63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52E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552E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552E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color w:val="000033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52E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25B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C552E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ind w:left="2126" w:hanging="2126"/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0033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A3A3FF" w:themeFill="accent1" w:themeFillTint="33"/>
      </w:tcPr>
    </w:tblStylePr>
    <w:tblStylePr w:type="band2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A3A3FF" w:themeFill="accent1" w:themeFillTint="33"/>
      </w:tcPr>
    </w:tblStylePr>
    <w:tblStylePr w:type="band2Horz">
      <w:tblPr/>
      <w:tcPr>
        <w:shd w:val="clear" w:color="auto" w:fill="4747F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52E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ind w:left="567" w:hanging="567"/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ind w:left="851" w:hanging="851"/>
    </w:pPr>
  </w:style>
  <w:style w:type="character" w:customStyle="1" w:styleId="Heading3Char">
    <w:name w:val="Heading 3 Char"/>
    <w:basedOn w:val="DefaultParagraphFont"/>
    <w:link w:val="Heading3"/>
    <w:uiPriority w:val="9"/>
    <w:rsid w:val="00CC552E"/>
    <w:rPr>
      <w:rFonts w:asciiTheme="majorHAnsi" w:eastAsiaTheme="majorEastAsia" w:hAnsiTheme="majorHAnsi" w:cstheme="majorBidi"/>
      <w:b/>
      <w:color w:val="000033" w:themeColor="accent1"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ind w:left="851" w:hanging="851"/>
    </w:pPr>
  </w:style>
  <w:style w:type="character" w:customStyle="1" w:styleId="Heading4Char">
    <w:name w:val="Heading 4 Char"/>
    <w:basedOn w:val="DefaultParagraphFont"/>
    <w:link w:val="Heading4"/>
    <w:uiPriority w:val="9"/>
    <w:rsid w:val="00CC552E"/>
    <w:rPr>
      <w:rFonts w:asciiTheme="majorHAnsi" w:eastAsiaTheme="majorEastAsia" w:hAnsiTheme="majorHAnsi" w:cstheme="majorBidi"/>
      <w:b/>
      <w:iCs/>
      <w:color w:val="007CB3" w:themeColor="accent3"/>
      <w:sz w:val="18"/>
    </w:rPr>
  </w:style>
  <w:style w:type="table" w:customStyle="1" w:styleId="Sport2030FormTable">
    <w:name w:val="Sport2030 Form Table"/>
    <w:basedOn w:val="TableNormal"/>
    <w:uiPriority w:val="99"/>
    <w:rsid w:val="002B78AE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007CB3" w:themeColor="accent3"/>
        <w:bottom w:val="single" w:sz="4" w:space="0" w:color="007CB3" w:themeColor="accent3"/>
        <w:insideH w:val="single" w:sz="4" w:space="0" w:color="007CB3" w:themeColor="accent3"/>
      </w:tblBorders>
      <w:tblCellMar>
        <w:top w:w="28" w:type="dxa"/>
        <w:left w:w="0" w:type="dxa"/>
        <w:bottom w:w="199" w:type="dxa"/>
      </w:tblCellMar>
    </w:tblPr>
    <w:tblStylePr w:type="firstRow">
      <w:pPr>
        <w:wordWrap/>
        <w:spacing w:line="170" w:lineRule="atLeast"/>
      </w:pPr>
      <w:rPr>
        <w:sz w:val="13"/>
      </w:rPr>
      <w:tblPr/>
      <w:tcPr>
        <w:tcBorders>
          <w:bottom w:val="single" w:sz="4" w:space="0" w:color="000033" w:themeColor="accent1"/>
        </w:tcBorders>
        <w:shd w:val="clear" w:color="auto" w:fill="FFFFFF" w:themeFill="background1"/>
      </w:tcPr>
    </w:tblStylePr>
    <w:tblStylePr w:type="firstCol">
      <w:pPr>
        <w:wordWrap/>
        <w:spacing w:line="170" w:lineRule="atLeast"/>
      </w:pPr>
      <w:rPr>
        <w:sz w:val="13"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E3F4FA" w:themeFill="accent4" w:themeFillTint="33"/>
      </w:tcPr>
    </w:tblStylePr>
    <w:tblStylePr w:type="band2Vert">
      <w:tblPr/>
      <w:tcPr>
        <w:shd w:val="clear" w:color="auto" w:fill="C8E9F6" w:themeFill="accent4" w:themeFillTint="66"/>
      </w:tcPr>
    </w:tblStylePr>
    <w:tblStylePr w:type="band1Horz">
      <w:tblPr/>
      <w:tcPr>
        <w:shd w:val="clear" w:color="auto" w:fill="E3F4FA" w:themeFill="accent4" w:themeFillTint="33"/>
      </w:tcPr>
    </w:tblStylePr>
    <w:tblStylePr w:type="band2Horz">
      <w:tblPr/>
      <w:tcPr>
        <w:shd w:val="clear" w:color="auto" w:fill="C8E9F6" w:themeFill="accent4" w:themeFillTint="66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50525B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table" w:styleId="TableGridLight">
    <w:name w:val="Grid Table Light"/>
    <w:basedOn w:val="TableNormal"/>
    <w:uiPriority w:val="40"/>
    <w:rsid w:val="00BA20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0033" w:themeFill="accent1"/>
      </w:tcPr>
    </w:tblStylePr>
    <w:tblStylePr w:type="firstCol">
      <w:tblPr/>
      <w:tcPr>
        <w:shd w:val="clear" w:color="auto" w:fill="A884B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476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7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4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76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E476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E47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sportaus.gov.au/participation_drivers" TargetMode="External"/><Relationship Id="rId26" Type="http://schemas.openxmlformats.org/officeDocument/2006/relationships/hyperlink" Target="https://sportaus.gov.au/particip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portaus.gov.au/participation_driver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sportaus.gov.au/participation_drivers" TargetMode="External"/><Relationship Id="rId25" Type="http://schemas.openxmlformats.org/officeDocument/2006/relationships/hyperlink" Target="https://sportaus.gov.au/participation/participation_driv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portaus.gov.au/participation_drivers" TargetMode="External"/><Relationship Id="rId20" Type="http://schemas.openxmlformats.org/officeDocument/2006/relationships/hyperlink" Target="https://www.sportaus.gov.au/participation_driver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sportaus.gov.au/participation_driver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sportaus.gov.au/participation_drivers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sportaus.gov.au/participation_driver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sportaus.gov.au/participation_drivers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Sport AUS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port AUS" id="{C078B744-05A4-254F-8E93-1DE7A7EA25BD}" vid="{3BAB13D8-A1DE-7A4C-AB67-1155077DC00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A121C31C2B64ABE08C3125C93DF3F" ma:contentTypeVersion="14" ma:contentTypeDescription="Create a new document." ma:contentTypeScope="" ma:versionID="909a9d10e65b77f46cb73f765e5ac8e8">
  <xsd:schema xmlns:xsd="http://www.w3.org/2001/XMLSchema" xmlns:xs="http://www.w3.org/2001/XMLSchema" xmlns:p="http://schemas.microsoft.com/office/2006/metadata/properties" xmlns:ns1="http://schemas.microsoft.com/sharepoint/v3" xmlns:ns2="6b0e1bec-fdd6-441d-b2a8-1bc6e7d3e351" xmlns:ns3="907d5be3-86ee-4fe5-b1ca-f45a82408434" targetNamespace="http://schemas.microsoft.com/office/2006/metadata/properties" ma:root="true" ma:fieldsID="9f7ff7bd5a6a642ebe47f2131bab94ff" ns1:_="" ns2:_="" ns3:_="">
    <xsd:import namespace="http://schemas.microsoft.com/sharepoint/v3"/>
    <xsd:import namespace="6b0e1bec-fdd6-441d-b2a8-1bc6e7d3e351"/>
    <xsd:import namespace="907d5be3-86ee-4fe5-b1ca-f45a82408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e1bec-fdd6-441d-b2a8-1bc6e7d3e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d5be3-86ee-4fe5-b1ca-f45a82408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CCA3EF-106E-41AB-9BB2-47B382D02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0e1bec-fdd6-441d-b2a8-1bc6e7d3e351"/>
    <ds:schemaRef ds:uri="907d5be3-86ee-4fe5-b1ca-f45a82408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B782C-3255-4D99-A320-66A18830F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3B8E2-6DCD-4FC8-B883-1E14DA9E8554}">
  <ds:schemaRefs>
    <ds:schemaRef ds:uri="907d5be3-86ee-4fe5-b1ca-f45a82408434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b0e1bec-fdd6-441d-b2a8-1bc6e7d3e351"/>
  </ds:schemaRefs>
</ds:datastoreItem>
</file>

<file path=customXml/itemProps4.xml><?xml version="1.0" encoding="utf-8"?>
<ds:datastoreItem xmlns:ds="http://schemas.openxmlformats.org/officeDocument/2006/customXml" ds:itemID="{48C326D0-8581-4D6D-993A-AD4F64C2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22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Links>
    <vt:vector size="54" baseType="variant">
      <vt:variant>
        <vt:i4>6357077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_Governance</vt:lpwstr>
      </vt:variant>
      <vt:variant>
        <vt:i4>6750303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_Management</vt:lpwstr>
      </vt:variant>
      <vt:variant>
        <vt:i4>7340149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_Unified_behaviours</vt:lpwstr>
      </vt:variant>
      <vt:variant>
        <vt:i4>6881350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_Commercial</vt:lpwstr>
      </vt:variant>
      <vt:variant>
        <vt:i4>1835057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_Infrastructure_and_equipment</vt:lpwstr>
      </vt:variant>
      <vt:variant>
        <vt:i4>327733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_Marketing_and_communications</vt:lpwstr>
      </vt:variant>
      <vt:variant>
        <vt:i4>7602263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_Workforce</vt:lpwstr>
      </vt:variant>
      <vt:variant>
        <vt:i4>8060965</vt:i4>
      </vt:variant>
      <vt:variant>
        <vt:i4>3</vt:i4>
      </vt:variant>
      <vt:variant>
        <vt:i4>0</vt:i4>
      </vt:variant>
      <vt:variant>
        <vt:i4>5</vt:i4>
      </vt:variant>
      <vt:variant>
        <vt:lpwstr>https://www.sportaus.gov.au/participation_drivers</vt:lpwstr>
      </vt:variant>
      <vt:variant>
        <vt:lpwstr>product_design</vt:lpwstr>
      </vt:variant>
      <vt:variant>
        <vt:i4>3735592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_Market_insights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Kathryn Duff</cp:lastModifiedBy>
  <cp:revision>28</cp:revision>
  <dcterms:created xsi:type="dcterms:W3CDTF">2020-04-02T06:23:00Z</dcterms:created>
  <dcterms:modified xsi:type="dcterms:W3CDTF">2020-05-04T01:11:00Z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0x010100804A121C31C2B64ABE08C3125C93DF3F</vt:lpwstr>
  </property>
</Properties>
</file>